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A633" w14:textId="3172B2A8" w:rsidR="00182041" w:rsidRPr="00E269A2" w:rsidRDefault="00E269A2" w:rsidP="00182041">
      <w:pPr>
        <w:pStyle w:val="Body"/>
        <w:rPr>
          <w:rFonts w:ascii="Calibri" w:eastAsia="Calibri" w:hAnsi="Calibri" w:cs="Calibri"/>
          <w:sz w:val="32"/>
        </w:rPr>
      </w:pPr>
      <w:r w:rsidRPr="00E269A2">
        <w:rPr>
          <w:rFonts w:ascii="Calibri" w:eastAsia="Calibri" w:hAnsi="Calibri" w:cs="Calibri"/>
          <w:sz w:val="32"/>
        </w:rPr>
        <w:t>Marking Criteria</w:t>
      </w:r>
    </w:p>
    <w:p w14:paraId="2492DE9B" w14:textId="77777777" w:rsidR="00E269A2" w:rsidRDefault="00E269A2" w:rsidP="00182041">
      <w:pPr>
        <w:pStyle w:val="Body"/>
        <w:rPr>
          <w:rFonts w:ascii="Calibri" w:eastAsia="Calibri" w:hAnsi="Calibri" w:cs="Calibri"/>
        </w:rPr>
      </w:pPr>
    </w:p>
    <w:p w14:paraId="692F65A4" w14:textId="0D1B97F7" w:rsidR="00E269A2" w:rsidRDefault="00E269A2" w:rsidP="00182041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 A:  </w:t>
      </w:r>
      <w:bookmarkStart w:id="0" w:name="_GoBack"/>
      <w:bookmarkEnd w:id="0"/>
      <w:r w:rsidRPr="00E269A2">
        <w:rPr>
          <w:rFonts w:ascii="Calibri" w:eastAsia="Calibri" w:hAnsi="Calibri" w:cs="Calibri"/>
        </w:rPr>
        <w:t>Source 0.7 Questions</w:t>
      </w:r>
    </w:p>
    <w:p w14:paraId="47C4A4BE" w14:textId="272E486A" w:rsidR="00E269A2" w:rsidRDefault="00E269A2" w:rsidP="00182041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 mark</w:t>
      </w:r>
    </w:p>
    <w:p w14:paraId="5C316B93" w14:textId="5DFF86DE" w:rsidR="00E269A2" w:rsidRDefault="00E269A2" w:rsidP="00182041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 marks</w:t>
      </w:r>
    </w:p>
    <w:p w14:paraId="59C2A75F" w14:textId="40F3E84E" w:rsidR="00E269A2" w:rsidRDefault="00E269A2" w:rsidP="00182041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Q.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 marks</w:t>
      </w:r>
    </w:p>
    <w:p w14:paraId="4554BD54" w14:textId="433CC342" w:rsidR="00E269A2" w:rsidRPr="00E269A2" w:rsidRDefault="00E269A2" w:rsidP="00182041">
      <w:pPr>
        <w:pStyle w:val="Body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Q. 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 marks</w:t>
      </w:r>
    </w:p>
    <w:p w14:paraId="183CA269" w14:textId="77777777" w:rsidR="00E269A2" w:rsidRDefault="00E269A2" w:rsidP="00182041">
      <w:pPr>
        <w:pStyle w:val="Body"/>
        <w:rPr>
          <w:rFonts w:ascii="Calibri" w:eastAsia="Calibri" w:hAnsi="Calibri" w:cs="Calibri"/>
        </w:rPr>
      </w:pPr>
    </w:p>
    <w:p w14:paraId="63FAB74F" w14:textId="77777777" w:rsidR="00182041" w:rsidRDefault="00182041" w:rsidP="00182041">
      <w:pPr>
        <w:pStyle w:val="Body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de-DE"/>
        </w:rPr>
        <w:t>PART B</w:t>
      </w:r>
      <w:r>
        <w:rPr>
          <w:rFonts w:ascii="Calibri" w:eastAsia="Calibri" w:hAnsi="Calibri" w:cs="Calibri"/>
          <w:lang w:val="en-US"/>
        </w:rPr>
        <w:t>: Historical Inquiry: Source information - 10 marks</w:t>
      </w:r>
    </w:p>
    <w:p w14:paraId="2457482A" w14:textId="77777777" w:rsidR="00182041" w:rsidRDefault="00182041" w:rsidP="00182041">
      <w:pPr>
        <w:pStyle w:val="Body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9766"/>
        <w:gridCol w:w="854"/>
      </w:tblGrid>
      <w:tr w:rsidR="00182041" w14:paraId="6C8292C0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2D67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Criteria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A075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Marks</w:t>
            </w:r>
          </w:p>
        </w:tc>
      </w:tr>
      <w:tr w:rsidR="00182041" w14:paraId="2B5DAD7F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BF77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307231D7" w14:textId="77777777" w:rsidR="00182041" w:rsidRDefault="00182041" w:rsidP="00A752E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Demonstrated initiative by selecting three high quality historical sources to conduct their historical inquiry.</w:t>
            </w:r>
          </w:p>
          <w:p w14:paraId="27EED761" w14:textId="77777777" w:rsidR="00182041" w:rsidRDefault="00182041" w:rsidP="00A752E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Recorded extensive and accurate information from their source that would assist them to construct their historical inquiry response in an extensive and accurate manner.</w:t>
            </w:r>
          </w:p>
          <w:p w14:paraId="10C968A7" w14:textId="77777777" w:rsidR="00182041" w:rsidRDefault="00182041" w:rsidP="00A752E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 extensive range of key historical terms and concepts from the sources that would allow them to answer the historical inquiry question in detail.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07BED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85F01DA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FD6B800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9-10</w:t>
            </w:r>
          </w:p>
        </w:tc>
      </w:tr>
      <w:tr w:rsidR="00182041" w14:paraId="26F9A31B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9E47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7525EC05" w14:textId="77777777" w:rsidR="00182041" w:rsidRDefault="00182041" w:rsidP="00A752E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Selected two quality historical sources to conduct their historical inquiry.</w:t>
            </w:r>
          </w:p>
          <w:p w14:paraId="4ADC810A" w14:textId="77777777" w:rsidR="00182041" w:rsidRDefault="00182041" w:rsidP="00A752E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Recorded detailed and accurate information from their source that would assist them to construct their historical inquiry response in a detailed and accurate manner.</w:t>
            </w:r>
          </w:p>
          <w:p w14:paraId="084F34FA" w14:textId="77777777" w:rsidR="00182041" w:rsidRDefault="00182041" w:rsidP="00A752E9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Identified a detailed range of key historical terms and concepts from the sources that would allow them to answer the historical inquiry question in detail.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1437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B046111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20C8FE9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7-8</w:t>
            </w:r>
          </w:p>
        </w:tc>
      </w:tr>
      <w:tr w:rsidR="00182041" w14:paraId="0F4FA067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04E5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730FA6F8" w14:textId="77777777" w:rsidR="00182041" w:rsidRDefault="00182041" w:rsidP="00A752E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Selected two historical sources to conduct their historical inquiry.</w:t>
            </w:r>
          </w:p>
          <w:p w14:paraId="3A8579DF" w14:textId="77777777" w:rsidR="00182041" w:rsidRDefault="00182041" w:rsidP="00A752E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Recorded information from their source that would assist them to construct their historical inquiry response in a satisfactory manner.</w:t>
            </w:r>
          </w:p>
          <w:p w14:paraId="2DA12A91" w14:textId="77777777" w:rsidR="00182041" w:rsidRDefault="00182041" w:rsidP="00A752E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Identified a satisfactory range of key historical terms and concepts from the sources that would allow them to answer the historical inquiry question in a satisfactory manner.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CC41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CAA8958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7563C37E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5-6</w:t>
            </w:r>
          </w:p>
        </w:tc>
      </w:tr>
      <w:tr w:rsidR="00182041" w14:paraId="0D00CEB4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4AFC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514E8EE5" w14:textId="77777777" w:rsidR="00182041" w:rsidRDefault="00182041" w:rsidP="00A752E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Selected 1-2 historical sources to conduct their historical inquiry.</w:t>
            </w:r>
          </w:p>
          <w:p w14:paraId="4DCCD004" w14:textId="77777777" w:rsidR="00182041" w:rsidRDefault="00182041" w:rsidP="00A752E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Recorded basic information from their source that would assist them to construct their historical inquiry response in a satisfactory manner.</w:t>
            </w:r>
          </w:p>
          <w:p w14:paraId="455507B7" w14:textId="77777777" w:rsidR="00182041" w:rsidRDefault="00182041" w:rsidP="00A752E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Identified basic key historical terms and concepts from the sources that would allow them to answer the historical inquiry question in a satisfactory manner.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BE49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F31E94F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8D06008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3-4</w:t>
            </w:r>
          </w:p>
        </w:tc>
      </w:tr>
      <w:tr w:rsidR="00182041" w14:paraId="15B69859" w14:textId="77777777" w:rsidTr="00182041">
        <w:trPr>
          <w:trHeight w:val="20"/>
        </w:trPr>
        <w:tc>
          <w:tcPr>
            <w:tcW w:w="4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80EA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5B8C93AE" w14:textId="77777777" w:rsidR="00182041" w:rsidRDefault="00182041" w:rsidP="00A752E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Wrote general points from each source which may not assist them with answering the historical inquiry question in class.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206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1AC514AB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1-2</w:t>
            </w:r>
          </w:p>
        </w:tc>
      </w:tr>
    </w:tbl>
    <w:p w14:paraId="18FF58F7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1704ABEA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2943DB9E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2B4D0B4D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45B746B7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2320A7BC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36CF9530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549B2DA0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2BBE4BDB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3E70D45E" w14:textId="77777777" w:rsidR="00182041" w:rsidRDefault="00182041" w:rsidP="00182041">
      <w:pPr>
        <w:pStyle w:val="Body"/>
        <w:rPr>
          <w:rFonts w:ascii="Calibri" w:eastAsia="Calibri" w:hAnsi="Calibri" w:cs="Calibri"/>
          <w:b/>
          <w:bCs/>
        </w:rPr>
      </w:pPr>
    </w:p>
    <w:p w14:paraId="099002C1" w14:textId="77777777" w:rsidR="00182041" w:rsidRDefault="00182041" w:rsidP="00182041">
      <w:pPr>
        <w:pStyle w:val="Body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b/>
          <w:bCs/>
        </w:rPr>
        <w:t>Part C</w:t>
      </w:r>
      <w:r>
        <w:rPr>
          <w:rFonts w:ascii="Calibri" w:eastAsia="Calibri" w:hAnsi="Calibri" w:cs="Calibri"/>
          <w:lang w:val="fr-FR"/>
        </w:rPr>
        <w:t xml:space="preserve">: </w:t>
      </w:r>
      <w:proofErr w:type="spellStart"/>
      <w:r>
        <w:rPr>
          <w:rFonts w:ascii="Calibri" w:eastAsia="Calibri" w:hAnsi="Calibri" w:cs="Calibri"/>
          <w:lang w:val="fr-FR"/>
        </w:rPr>
        <w:t>Historical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Inquiry</w:t>
      </w:r>
      <w:proofErr w:type="spellEnd"/>
      <w:r>
        <w:rPr>
          <w:rFonts w:ascii="Calibri" w:eastAsia="Calibri" w:hAnsi="Calibri" w:cs="Calibri"/>
          <w:lang w:val="fr-FR"/>
        </w:rPr>
        <w:t xml:space="preserve">: Source </w:t>
      </w:r>
      <w:proofErr w:type="spellStart"/>
      <w:r>
        <w:rPr>
          <w:rFonts w:ascii="Calibri" w:eastAsia="Calibri" w:hAnsi="Calibri" w:cs="Calibri"/>
          <w:lang w:val="fr-FR"/>
        </w:rPr>
        <w:t>Reflection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lang w:val="da-DK"/>
        </w:rPr>
        <w:t>15 marks</w:t>
      </w:r>
    </w:p>
    <w:p w14:paraId="74C6491A" w14:textId="77777777" w:rsidR="00182041" w:rsidRDefault="00182041" w:rsidP="00182041">
      <w:pPr>
        <w:pStyle w:val="Body"/>
        <w:rPr>
          <w:rFonts w:ascii="Calibri" w:eastAsia="Calibri" w:hAnsi="Calibri" w:cs="Calibri"/>
        </w:rPr>
      </w:pPr>
    </w:p>
    <w:tbl>
      <w:tblPr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5"/>
        <w:gridCol w:w="825"/>
      </w:tblGrid>
      <w:tr w:rsidR="00182041" w14:paraId="29F0C6C2" w14:textId="77777777" w:rsidTr="00A752E9">
        <w:trPr>
          <w:trHeight w:val="23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63FA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5FA2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Marks</w:t>
            </w:r>
          </w:p>
        </w:tc>
      </w:tr>
      <w:tr w:rsidR="00182041" w14:paraId="7E3AA373" w14:textId="77777777" w:rsidTr="00A752E9">
        <w:trPr>
          <w:trHeight w:val="85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D287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 xml:space="preserve">Student: </w:t>
            </w:r>
          </w:p>
          <w:p w14:paraId="1B6A348D" w14:textId="77777777" w:rsidR="00182041" w:rsidRDefault="00182041" w:rsidP="00A752E9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Demonstrated an extensive, detailed and accurate assessment of the reliability and usefulness of </w:t>
            </w:r>
            <w:r>
              <w:rPr>
                <w:rFonts w:ascii="Calibri" w:eastAsia="Calibri" w:hAnsi="Calibri" w:cs="Calibri"/>
                <w:b/>
                <w:bCs/>
              </w:rPr>
              <w:t>Source A</w:t>
            </w:r>
            <w:r>
              <w:rPr>
                <w:rFonts w:ascii="Calibri" w:eastAsia="Calibri" w:hAnsi="Calibri" w:cs="Calibri"/>
              </w:rPr>
              <w:t xml:space="preserve"> for a historian studying the Crusades.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BED7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379C3218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13-15</w:t>
            </w:r>
          </w:p>
        </w:tc>
      </w:tr>
      <w:tr w:rsidR="00182041" w14:paraId="082854EF" w14:textId="77777777" w:rsidTr="00A752E9">
        <w:trPr>
          <w:trHeight w:val="85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5FBA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726E1A3D" w14:textId="77777777" w:rsidR="00182041" w:rsidRDefault="00182041" w:rsidP="00A752E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Demonstrated a detailed and accurate assessment of the reliability and usefulness of </w:t>
            </w:r>
            <w:r>
              <w:rPr>
                <w:rFonts w:ascii="Calibri" w:eastAsia="Calibri" w:hAnsi="Calibri" w:cs="Calibri"/>
                <w:b/>
                <w:bCs/>
              </w:rPr>
              <w:t>Source A</w:t>
            </w:r>
            <w:r>
              <w:rPr>
                <w:rFonts w:ascii="Calibri" w:eastAsia="Calibri" w:hAnsi="Calibri" w:cs="Calibri"/>
              </w:rPr>
              <w:t xml:space="preserve"> for a historian studying the Crusades.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94CB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42E5E253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10-12</w:t>
            </w:r>
          </w:p>
        </w:tc>
      </w:tr>
      <w:tr w:rsidR="00182041" w14:paraId="308886F6" w14:textId="77777777" w:rsidTr="00A752E9">
        <w:trPr>
          <w:trHeight w:val="85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12F1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0A967149" w14:textId="77777777" w:rsidR="00182041" w:rsidRDefault="00182041" w:rsidP="00A752E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Demonstrated a satisfactory assessment of the reliability and/or usefulness of </w:t>
            </w:r>
            <w:r>
              <w:rPr>
                <w:rFonts w:ascii="Calibri" w:eastAsia="Calibri" w:hAnsi="Calibri" w:cs="Calibri"/>
                <w:b/>
                <w:bCs/>
              </w:rPr>
              <w:t>Source A</w:t>
            </w:r>
            <w:r>
              <w:rPr>
                <w:rFonts w:ascii="Calibri" w:eastAsia="Calibri" w:hAnsi="Calibri" w:cs="Calibri"/>
              </w:rPr>
              <w:t xml:space="preserve"> for a historian studying the Crusades.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A6CE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240009E6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7-9</w:t>
            </w:r>
          </w:p>
        </w:tc>
      </w:tr>
      <w:tr w:rsidR="00182041" w14:paraId="375551FF" w14:textId="77777777" w:rsidTr="00A752E9">
        <w:trPr>
          <w:trHeight w:val="85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4D02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39CCFDB3" w14:textId="77777777" w:rsidR="00182041" w:rsidRDefault="00182041" w:rsidP="00A752E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Demonstrated a limited assessment of reliability and/or usefulness of </w:t>
            </w:r>
            <w:r>
              <w:rPr>
                <w:rFonts w:ascii="Calibri" w:eastAsia="Calibri" w:hAnsi="Calibri" w:cs="Calibri"/>
                <w:b/>
                <w:bCs/>
              </w:rPr>
              <w:t>Source A</w:t>
            </w:r>
            <w:r>
              <w:rPr>
                <w:rFonts w:ascii="Calibri" w:eastAsia="Calibri" w:hAnsi="Calibri" w:cs="Calibri"/>
              </w:rPr>
              <w:t xml:space="preserve"> for a historian studying the Crusades.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89CF" w14:textId="77777777" w:rsidR="00182041" w:rsidRDefault="00182041" w:rsidP="00A752E9">
            <w:pPr>
              <w:pStyle w:val="Body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560C779B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4-6</w:t>
            </w:r>
          </w:p>
        </w:tc>
      </w:tr>
      <w:tr w:rsidR="00182041" w14:paraId="23722EE5" w14:textId="77777777" w:rsidTr="00A752E9">
        <w:trPr>
          <w:trHeight w:val="57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7190" w14:textId="77777777" w:rsidR="00182041" w:rsidRDefault="00182041" w:rsidP="00A752E9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Student:</w:t>
            </w:r>
          </w:p>
          <w:p w14:paraId="6D0C778D" w14:textId="77777777" w:rsidR="00182041" w:rsidRDefault="00182041" w:rsidP="00A752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Wrote general points about </w:t>
            </w:r>
            <w:r>
              <w:rPr>
                <w:rFonts w:ascii="Calibri" w:eastAsia="Calibri" w:hAnsi="Calibri" w:cs="Calibri"/>
                <w:b/>
                <w:bCs/>
              </w:rPr>
              <w:t>Source A</w:t>
            </w:r>
            <w:r>
              <w:rPr>
                <w:rFonts w:ascii="Calibri" w:eastAsia="Calibri" w:hAnsi="Calibri" w:cs="Calibri"/>
              </w:rPr>
              <w:t xml:space="preserve"> for a historian studying the Crusades.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5F0D" w14:textId="77777777" w:rsidR="00182041" w:rsidRDefault="00182041" w:rsidP="00A752E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1-3</w:t>
            </w:r>
          </w:p>
        </w:tc>
      </w:tr>
    </w:tbl>
    <w:p w14:paraId="6E7DD15E" w14:textId="77777777" w:rsidR="00126E5A" w:rsidRDefault="00E269A2"/>
    <w:sectPr w:rsidR="00126E5A" w:rsidSect="001820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D80"/>
    <w:multiLevelType w:val="hybridMultilevel"/>
    <w:tmpl w:val="7730D4B2"/>
    <w:lvl w:ilvl="0" w:tplc="395E30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28D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01C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450B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0E7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AA7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832C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CA8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010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A20544"/>
    <w:multiLevelType w:val="hybridMultilevel"/>
    <w:tmpl w:val="70FE30AA"/>
    <w:lvl w:ilvl="0" w:tplc="78AE2B3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EC87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4F9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A3E5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0D7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AC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A08B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ED8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891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3924B1"/>
    <w:multiLevelType w:val="hybridMultilevel"/>
    <w:tmpl w:val="AF223554"/>
    <w:lvl w:ilvl="0" w:tplc="4F7005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61B2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CB58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2123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E0CF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8A5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272D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88A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6E3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4B3FAA"/>
    <w:multiLevelType w:val="hybridMultilevel"/>
    <w:tmpl w:val="5AD04D72"/>
    <w:lvl w:ilvl="0" w:tplc="8BF49F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45C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208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2A5F7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45C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89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2EA2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E6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69A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E9D40E0"/>
    <w:multiLevelType w:val="hybridMultilevel"/>
    <w:tmpl w:val="38CE8308"/>
    <w:lvl w:ilvl="0" w:tplc="51D0ED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CDB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8F6A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815C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697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667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EEDC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E66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0C9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9D59C2"/>
    <w:multiLevelType w:val="hybridMultilevel"/>
    <w:tmpl w:val="49281732"/>
    <w:lvl w:ilvl="0" w:tplc="2C900E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92FE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2F1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66E7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6A89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C8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8BF7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A3F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E80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39419C"/>
    <w:multiLevelType w:val="hybridMultilevel"/>
    <w:tmpl w:val="993E68E0"/>
    <w:lvl w:ilvl="0" w:tplc="DF5A31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F1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C48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6C93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FD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FC58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85A1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2BF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C6C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E7D77C1"/>
    <w:multiLevelType w:val="hybridMultilevel"/>
    <w:tmpl w:val="D502379C"/>
    <w:lvl w:ilvl="0" w:tplc="AE86C5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21A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EEB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EE45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02D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EED2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21A2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42E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C7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32B16CF"/>
    <w:multiLevelType w:val="hybridMultilevel"/>
    <w:tmpl w:val="69F457D6"/>
    <w:lvl w:ilvl="0" w:tplc="49ACD2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465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AA0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6F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A3D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2C1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6F93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874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E2E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7EC6FBD"/>
    <w:multiLevelType w:val="hybridMultilevel"/>
    <w:tmpl w:val="EEEC8290"/>
    <w:lvl w:ilvl="0" w:tplc="45645D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249DB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69E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C6F4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E1D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2B9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0737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1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EAF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41"/>
    <w:rsid w:val="00182041"/>
    <w:rsid w:val="00AF596B"/>
    <w:rsid w:val="00B05F83"/>
    <w:rsid w:val="00B53417"/>
    <w:rsid w:val="00E269A2"/>
    <w:rsid w:val="00E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E6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2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ListParagraph">
    <w:name w:val="List Paragraph"/>
    <w:rsid w:val="001820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20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ListParagraph">
    <w:name w:val="List Paragraph"/>
    <w:rsid w:val="001820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Evans</dc:creator>
  <cp:keywords/>
  <dc:description/>
  <cp:lastModifiedBy>Costello, Cathy</cp:lastModifiedBy>
  <cp:revision>2</cp:revision>
  <dcterms:created xsi:type="dcterms:W3CDTF">2017-02-10T02:13:00Z</dcterms:created>
  <dcterms:modified xsi:type="dcterms:W3CDTF">2017-02-12T02:53:00Z</dcterms:modified>
</cp:coreProperties>
</file>